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85.43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профессиональной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«Информационные технологии в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отбирать и внедрять в процесс медиапроизводства современные технические средства и информационно-коммуникационные технологии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глобальные тенденции модернизации технического оборудования, расходных материалов, необходимых для осуществления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глобальные тенденции модернизации программного обеспечения, необходимого для осуществления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новые стационарные и мобильные цифровые устройства, использующиеся в профессиональной деятельности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знать функции и возможности новых стационарных и мобильных цифровых устройств, использующихся в профессиональной деятельности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использовать современное техническое оборудование, расходные материалы для осуществления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современное программное обеспечение для осуществления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применять новые стационарные и мобильные цифровые устройства, использующиеся в профессиональной деятельности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уметь применять функции и возможности новых стационарных и мобильных цифровых устройств, использующихся в профессиональной деятельности журналиста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использования современного технического оборудования, расходных материалов для осуществления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необходимого современного программного обеспечения для осуществления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владеть навыками применения новых стационарных и мобильных цифровых устройств, использующихся в профессиональной деятельности журналиста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навыками применения  функций и возможностей новых стационарных и мобильных цифровых устройств, использующихся в профессиональной деятельности журналиста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«Информационные технологии в профессиональной деятельности»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42.04.02 Журналистика.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дисциплины: "Современные теории массовой 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теории массовой коммуникации;</w:t>
            </w:r>
          </w:p>
          <w:p>
            <w:pPr>
              <w:jc w:val="center"/>
              <w:spacing w:after="0" w:line="240" w:lineRule="auto"/>
              <w:rPr>
                <w:sz w:val="22"/>
                <w:szCs w:val="22"/>
              </w:rPr>
            </w:pPr>
            <w:r>
              <w:rPr>
                <w:rFonts w:ascii="Times New Roman" w:hAnsi="Times New Roman" w:cs="Times New Roman"/>
                <w:color w:val="#000000"/>
                <w:sz w:val="22"/>
                <w:szCs w:val="22"/>
              </w:rPr>
              <w:t> Профессионально-творческое саморазвитие личности;</w:t>
            </w:r>
          </w:p>
          <w:p>
            <w:pPr>
              <w:jc w:val="center"/>
              <w:spacing w:after="0" w:line="240" w:lineRule="auto"/>
              <w:rPr>
                <w:sz w:val="22"/>
                <w:szCs w:val="22"/>
              </w:rPr>
            </w:pPr>
            <w:r>
              <w:rPr>
                <w:rFonts w:ascii="Times New Roman" w:hAnsi="Times New Roman" w:cs="Times New Roman"/>
                <w:color w:val="#000000"/>
                <w:sz w:val="22"/>
                <w:szCs w:val="22"/>
              </w:rPr>
              <w:t> Управление проектами.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Информация и информационное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и программное обеспечение профессиональной деятельности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поиска профессиональной и научной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используемые в сфере СМИ. Работа в текстовом процессоре Microsoft Word.</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используемые в сфере СМИ. Работа в системе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Информация и информационное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и программное обеспечение профессиональной деятельности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журналиста и вопросы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поиска профессиональной и научной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сбора и анализа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технологии проведения опросов общественного мнения и статистического анализа данных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Медиаметрия как направление использования компьютерных технологий в медиаисследованиях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894.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Информация и информационное общество</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информационного общества. Определения и признаки информационного общества. Эволюция развития понятия «информация». Роль информации в современном обществе. Специфика – система и структура – информационного пространства. Информационная индустрия и СМИ. Типология медиасистем. Понятие виртуальности. Общественное сознание и философия интернет-сообщества.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Техническое и программное обеспечение профессиональной деятельности журналиста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Современное аппаратное обеспечение работы журналиста: персональный компьютер, ноутбук? карманный компьютер, смартфон, мобильный телефон и др. Периферийные устройства ввода-вывода информации. Функциональные особенности устройств и практические аспекты применения в журналистской деятельности. Сопряжение устройств друг с другом. Виды программных средств, используемых в сфере СМИ. Программные средства для вёрстки печатных и Интернет-изданий. Программные средства для подготовки графических материалов в СМИ. Программные средства подготовки  новостных выпусков на радио и телевидении. Программные средства для верстки программы передач на музыкальном радио.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поиска профессиональной и научной информации</w:t>
            </w:r>
          </w:p>
        </w:tc>
      </w:tr>
      <w:tr>
        <w:trPr>
          <w:trHeight w:hRule="exact" w:val="4049.8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поиска информации: каталоги и поисковые машины. Описание крупнейших поисковых систем и их сравнительные характеристики. Метапоисковые системы. Рубрикаторы (каталоги ресурсов). Использование списков рассылки. Преимущества списков рассылки. Опросные формы. Поиск научной информации в сети Internet. Электронные библиотеки. Феномен свободной энциклопедии «Википедия». Порталы и ресурсы, посвященные научным исследованиям СМИ и деятельности журналистов. Работа с результатами поиска. Легитимность и корректность использования научной информации, полученной в сети Интернет. Работа журналиста и вопросы информационной безопасности. Основные понятия информационной безопасности и потенциальные угрозы сохранности информации. Направления защиты информации. Виды угроз безопасности. Классификация компьютерных вирусов. Программные средства защиты информации. Блокирование доступа к Internet-ресурсам. Контроль работы журналиста в сети Internet. Пароли. Шифрование данных. Правила конфиденциальности и защиты от несанкционированного доступа к результатам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исследований. Системы электронной подписи. Правовое регулирование распространения информации в Internet, компьютерная защита персональных данных и интеллектуальной собственности.</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(ИИ). Понятие систем искусственного интеллекта (СИИ). Этапы развития СИИ. Основные направления развития исследований в области СИИ. Экспертные системы (ЭС) как вид СИИ. Общая структура и схема функционирования ЭС. Основные положения нечеткой логики. Модели нечеткой логики в профессиональной деятельности. Понятие нейронной сети. Глубокие нейронные сети (компьютерное зрение, разбор естественного языка, анализ табличных данных). Обучение нейронных сетей. Моделирование и применение нейронных сетей в профессиональной деятельности.</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используемые в сфере СМИ. Работа в текстовом процессоре Microsoft Word.</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используемые в сфере СМИ. Работа в системе управления базами данных</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профессиональной деятельности»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Интернет-журналистика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Калмыков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Коханова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Интернет-журналистика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5-238-00771-X.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http://www.iprbookshop.ru/81774.html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инфокоммуникационных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Катунин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978-5-4486-0335-8.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http://www.iprbookshop.ru/74561.html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медиатекст.</w:t>
            </w:r>
            <w:r>
              <w:rPr/>
              <w:t xml:space="preserve"> </w:t>
            </w:r>
            <w:r>
              <w:rPr>
                <w:rFonts w:ascii="Times New Roman" w:hAnsi="Times New Roman" w:cs="Times New Roman"/>
                <w:color w:val="#000000"/>
                <w:sz w:val="24"/>
                <w:szCs w:val="24"/>
              </w:rPr>
              <w:t>Особенности</w:t>
            </w:r>
            <w:r>
              <w:rPr/>
              <w:t xml:space="preserve"> </w:t>
            </w:r>
            <w:r>
              <w:rPr>
                <w:rFonts w:ascii="Times New Roman" w:hAnsi="Times New Roman" w:cs="Times New Roman"/>
                <w:color w:val="#000000"/>
                <w:sz w:val="24"/>
                <w:szCs w:val="24"/>
              </w:rPr>
              <w:t>создания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функционирования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Дзялошинский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Пильгун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https://urait.ru/bcode/445761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75.21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Конвергентная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978-5-9916-3737-4.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https://www.biblio-online.ru/bcode/426187</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2023-2024_ФГОС3++2023_Маг-ЗФО-Жур(23)_plx_Информационные технологии в профессиональной деятельности</dc:title>
  <dc:creator>FastReport.NET</dc:creator>
</cp:coreProperties>
</file>